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46" w:rsidRPr="00AD4046" w:rsidRDefault="00AD4046" w:rsidP="00AD4046">
      <w:pPr>
        <w:widowControl w:val="0"/>
        <w:suppressAutoHyphens/>
        <w:autoSpaceDE w:val="0"/>
        <w:autoSpaceDN w:val="0"/>
        <w:adjustRightInd w:val="0"/>
        <w:spacing w:after="160" w:line="280" w:lineRule="atLeast"/>
        <w:jc w:val="center"/>
        <w:rPr>
          <w:rFonts w:ascii="Arial" w:hAnsi="Arial" w:cs="Arial"/>
          <w:color w:val="000000"/>
        </w:rPr>
      </w:pPr>
      <w:r w:rsidRPr="00AD4046">
        <w:rPr>
          <w:b/>
          <w:bCs/>
          <w:i/>
          <w:iCs/>
          <w:color w:val="000000"/>
          <w:sz w:val="28"/>
          <w:szCs w:val="28"/>
        </w:rPr>
        <w:t>BOARD OF DIRECTORS CONTACT INFORMATION</w:t>
      </w:r>
    </w:p>
    <w:p w:rsidR="00AD4046" w:rsidRPr="00AD4046" w:rsidRDefault="00AD4046" w:rsidP="00AD4046">
      <w:pPr>
        <w:widowControl w:val="0"/>
        <w:suppressAutoHyphens/>
        <w:autoSpaceDE w:val="0"/>
        <w:autoSpaceDN w:val="0"/>
        <w:adjustRightInd w:val="0"/>
        <w:spacing w:after="160" w:line="280" w:lineRule="atLeast"/>
        <w:rPr>
          <w:rFonts w:ascii="Arial" w:hAnsi="Arial" w:cs="Arial"/>
          <w:color w:val="000000"/>
        </w:rPr>
      </w:pPr>
      <w:r w:rsidRPr="00AD4046">
        <w:rPr>
          <w:b/>
          <w:bCs/>
          <w:i/>
          <w:iCs/>
          <w:color w:val="000000"/>
          <w:sz w:val="22"/>
          <w:szCs w:val="22"/>
        </w:rPr>
        <w:t xml:space="preserve">                     Please do not call Directors for leaks, and other water related problems</w:t>
      </w:r>
    </w:p>
    <w:tbl>
      <w:tblPr>
        <w:tblW w:w="0" w:type="auto"/>
        <w:tblInd w:w="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90"/>
        <w:gridCol w:w="1335"/>
        <w:gridCol w:w="1785"/>
        <w:gridCol w:w="1335"/>
      </w:tblGrid>
      <w:tr w:rsidR="00AD4046" w:rsidRPr="00AD4046">
        <w:trPr>
          <w:trHeight w:val="30"/>
        </w:trPr>
        <w:tc>
          <w:tcPr>
            <w:tcW w:w="33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BOARD OFFICERS</w:t>
            </w: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TELEPHONE</w:t>
            </w:r>
          </w:p>
        </w:tc>
        <w:tc>
          <w:tcPr>
            <w:tcW w:w="178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DIRECTORS</w:t>
            </w: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TELEPHONE</w:t>
            </w:r>
          </w:p>
        </w:tc>
      </w:tr>
      <w:tr w:rsidR="00AD4046" w:rsidRPr="00AD4046">
        <w:tblPrEx>
          <w:tblBorders>
            <w:top w:val="none" w:sz="0" w:space="0" w:color="auto"/>
          </w:tblBorders>
        </w:tblPrEx>
        <w:trPr>
          <w:trHeight w:val="30"/>
        </w:trPr>
        <w:tc>
          <w:tcPr>
            <w:tcW w:w="33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Timothy L. Hildenbrand, President</w:t>
            </w: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78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r>
      <w:tr w:rsidR="00AD4046" w:rsidRPr="00AD4046">
        <w:tblPrEx>
          <w:tblBorders>
            <w:top w:val="none" w:sz="0" w:space="0" w:color="auto"/>
          </w:tblBorders>
        </w:tblPrEx>
        <w:trPr>
          <w:trHeight w:val="30"/>
        </w:trPr>
        <w:tc>
          <w:tcPr>
            <w:tcW w:w="33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Caroline A. Nentwich, Vice President</w:t>
            </w: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78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 xml:space="preserve">Hector De La </w:t>
            </w:r>
            <w:proofErr w:type="spellStart"/>
            <w:r w:rsidRPr="00AD4046">
              <w:rPr>
                <w:rFonts w:ascii="Arial" w:hAnsi="Arial" w:cs="Arial"/>
                <w:color w:val="000000"/>
                <w:sz w:val="20"/>
                <w:szCs w:val="20"/>
              </w:rPr>
              <w:t>Fuente</w:t>
            </w:r>
            <w:proofErr w:type="spellEnd"/>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r>
      <w:tr w:rsidR="00AD4046" w:rsidRPr="00AD4046">
        <w:tblPrEx>
          <w:tblBorders>
            <w:top w:val="none" w:sz="0" w:space="0" w:color="auto"/>
          </w:tblBorders>
        </w:tblPrEx>
        <w:trPr>
          <w:trHeight w:val="300"/>
        </w:trPr>
        <w:tc>
          <w:tcPr>
            <w:tcW w:w="3390" w:type="dxa"/>
          </w:tcPr>
          <w:p w:rsidR="00AD4046" w:rsidRPr="00AD4046" w:rsidRDefault="00447C61" w:rsidP="00AD4046">
            <w:pPr>
              <w:widowControl w:val="0"/>
              <w:suppressAutoHyphens/>
              <w:autoSpaceDE w:val="0"/>
              <w:autoSpaceDN w:val="0"/>
              <w:adjustRightInd w:val="0"/>
              <w:spacing w:line="280" w:lineRule="atLeast"/>
              <w:rPr>
                <w:rFonts w:ascii="Arial" w:hAnsi="Arial" w:cs="Arial"/>
                <w:color w:val="000000"/>
              </w:rPr>
            </w:pPr>
            <w:r>
              <w:rPr>
                <w:rFonts w:ascii="Arial" w:hAnsi="Arial" w:cs="Arial"/>
                <w:color w:val="000000"/>
                <w:sz w:val="20"/>
                <w:szCs w:val="20"/>
              </w:rPr>
              <w:t xml:space="preserve">Richard A. </w:t>
            </w:r>
            <w:proofErr w:type="spellStart"/>
            <w:r>
              <w:rPr>
                <w:rFonts w:ascii="Arial" w:hAnsi="Arial" w:cs="Arial"/>
                <w:color w:val="000000"/>
                <w:sz w:val="20"/>
                <w:szCs w:val="20"/>
              </w:rPr>
              <w:t>Sultenfuss</w:t>
            </w:r>
            <w:proofErr w:type="spellEnd"/>
            <w:r w:rsidR="00AD4046" w:rsidRPr="00AD4046">
              <w:rPr>
                <w:rFonts w:ascii="Arial" w:hAnsi="Arial" w:cs="Arial"/>
                <w:color w:val="000000"/>
                <w:sz w:val="20"/>
                <w:szCs w:val="20"/>
              </w:rPr>
              <w:t>, 2nd Vice President</w:t>
            </w: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78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Roy Tschirhart, Jr.</w:t>
            </w: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r>
      <w:tr w:rsidR="00AD4046" w:rsidRPr="00AD4046">
        <w:tblPrEx>
          <w:tblBorders>
            <w:top w:val="none" w:sz="0" w:space="0" w:color="auto"/>
            <w:bottom w:val="single" w:sz="4" w:space="0" w:color="auto"/>
          </w:tblBorders>
        </w:tblPrEx>
        <w:trPr>
          <w:trHeight w:val="30"/>
        </w:trPr>
        <w:tc>
          <w:tcPr>
            <w:tcW w:w="33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JoNell M. Tarvin, Secretary/Treasurer</w:t>
            </w: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78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c>
          <w:tcPr>
            <w:tcW w:w="133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r>
    </w:tbl>
    <w:p w:rsidR="00AD4046" w:rsidRPr="00AD4046" w:rsidRDefault="00AD4046" w:rsidP="00AD4046">
      <w:pPr>
        <w:widowControl w:val="0"/>
        <w:suppressAutoHyphens/>
        <w:autoSpaceDE w:val="0"/>
        <w:autoSpaceDN w:val="0"/>
        <w:adjustRightInd w:val="0"/>
        <w:spacing w:after="160" w:line="280" w:lineRule="atLeast"/>
        <w:jc w:val="center"/>
        <w:rPr>
          <w:rFonts w:ascii="Arial" w:hAnsi="Arial" w:cs="Arial"/>
          <w:color w:val="000000"/>
        </w:rPr>
      </w:pPr>
    </w:p>
    <w:p w:rsidR="00AD4046" w:rsidRPr="00AD4046" w:rsidRDefault="00AD4046" w:rsidP="00AD4046">
      <w:pPr>
        <w:widowControl w:val="0"/>
        <w:suppressAutoHyphens/>
        <w:autoSpaceDE w:val="0"/>
        <w:autoSpaceDN w:val="0"/>
        <w:adjustRightInd w:val="0"/>
        <w:spacing w:after="160" w:line="280" w:lineRule="atLeast"/>
        <w:rPr>
          <w:rFonts w:ascii="Arial" w:hAnsi="Arial" w:cs="Arial"/>
          <w:color w:val="000000"/>
        </w:rPr>
      </w:pPr>
      <w:r w:rsidRPr="00AD4046">
        <w:rPr>
          <w:b/>
          <w:bCs/>
          <w:i/>
          <w:iCs/>
          <w:color w:val="000000"/>
          <w:sz w:val="28"/>
          <w:szCs w:val="28"/>
        </w:rPr>
        <w:t xml:space="preserve">                               EMPLOYEES CONTACT INFORMATION</w:t>
      </w:r>
    </w:p>
    <w:tbl>
      <w:tblPr>
        <w:tblW w:w="0" w:type="auto"/>
        <w:tblInd w:w="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020"/>
        <w:gridCol w:w="1305"/>
        <w:gridCol w:w="1290"/>
        <w:gridCol w:w="2700"/>
      </w:tblGrid>
      <w:tr w:rsidR="00AD4046" w:rsidRPr="00AD4046">
        <w:trPr>
          <w:trHeight w:val="300"/>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NAME &amp; POSITION</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TELEPHONE</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 xml:space="preserve">CELL </w:t>
            </w: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WORK EMAIL</w:t>
            </w:r>
          </w:p>
        </w:tc>
      </w:tr>
      <w:tr w:rsidR="00AD4046" w:rsidRPr="00AD4046">
        <w:tblPrEx>
          <w:tblBorders>
            <w:top w:val="none" w:sz="0" w:space="0" w:color="auto"/>
          </w:tblBorders>
        </w:tblPrEx>
        <w:trPr>
          <w:trHeight w:val="345"/>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Bruce A, Alexander, Superintendent</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 xml:space="preserve">830-709-3879 </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830-931-7424</w:t>
            </w: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balexander@emcsud.dst.tx.us</w:t>
            </w:r>
          </w:p>
        </w:tc>
      </w:tr>
      <w:tr w:rsidR="00AD4046" w:rsidRPr="00AD4046">
        <w:tblPrEx>
          <w:tblBorders>
            <w:top w:val="none" w:sz="0" w:space="0" w:color="auto"/>
          </w:tblBorders>
        </w:tblPrEx>
        <w:trPr>
          <w:trHeight w:val="345"/>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Christopher K. Fowler, Field Manager</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210-844-2940</w:t>
            </w: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chris@emcsud.dst.tx.us</w:t>
            </w:r>
          </w:p>
        </w:tc>
      </w:tr>
      <w:tr w:rsidR="00AD4046" w:rsidRPr="00AD4046">
        <w:tblPrEx>
          <w:tblBorders>
            <w:top w:val="none" w:sz="0" w:space="0" w:color="auto"/>
          </w:tblBorders>
        </w:tblPrEx>
        <w:trPr>
          <w:trHeight w:val="30"/>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 xml:space="preserve"> All Servicemen</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r>
      <w:tr w:rsidR="00AD4046" w:rsidRPr="00AD4046">
        <w:tblPrEx>
          <w:tblBorders>
            <w:top w:val="none" w:sz="0" w:space="0" w:color="auto"/>
          </w:tblBorders>
        </w:tblPrEx>
        <w:trPr>
          <w:trHeight w:val="30"/>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Debora L. DuBose, Business Manager</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debbie@emcsud.dst.tx.us</w:t>
            </w:r>
          </w:p>
        </w:tc>
      </w:tr>
      <w:tr w:rsidR="00AD4046" w:rsidRPr="00AD4046">
        <w:tblPrEx>
          <w:tblBorders>
            <w:top w:val="none" w:sz="0" w:space="0" w:color="auto"/>
          </w:tblBorders>
        </w:tblPrEx>
        <w:trPr>
          <w:trHeight w:val="30"/>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Alice G. Bazaldua, Customer Accounts Clerk</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alice@emcsud.dst.tx.us</w:t>
            </w:r>
          </w:p>
        </w:tc>
      </w:tr>
      <w:tr w:rsidR="00AD4046" w:rsidRPr="00AD4046">
        <w:tblPrEx>
          <w:tblBorders>
            <w:top w:val="none" w:sz="0" w:space="0" w:color="auto"/>
          </w:tblBorders>
        </w:tblPrEx>
        <w:trPr>
          <w:trHeight w:val="30"/>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Lynda D. O'Quinn, News Accts/Transfer Clerk</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lyndao@emcsud.dst.tx.us</w:t>
            </w:r>
          </w:p>
        </w:tc>
      </w:tr>
      <w:tr w:rsidR="00AD4046" w:rsidRPr="00AD4046">
        <w:tblPrEx>
          <w:tblBorders>
            <w:top w:val="none" w:sz="0" w:space="0" w:color="auto"/>
            <w:bottom w:val="single" w:sz="4" w:space="0" w:color="auto"/>
          </w:tblBorders>
        </w:tblPrEx>
        <w:trPr>
          <w:trHeight w:val="30"/>
        </w:trPr>
        <w:tc>
          <w:tcPr>
            <w:tcW w:w="402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Susan C. Rizo, Office Clerk</w:t>
            </w:r>
          </w:p>
        </w:tc>
        <w:tc>
          <w:tcPr>
            <w:tcW w:w="1305"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830-709-3879</w:t>
            </w:r>
          </w:p>
        </w:tc>
        <w:tc>
          <w:tcPr>
            <w:tcW w:w="129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p>
        </w:tc>
        <w:tc>
          <w:tcPr>
            <w:tcW w:w="2700" w:type="dxa"/>
          </w:tcPr>
          <w:p w:rsidR="00AD4046" w:rsidRPr="00AD4046" w:rsidRDefault="00AD4046" w:rsidP="00AD4046">
            <w:pPr>
              <w:widowControl w:val="0"/>
              <w:suppressAutoHyphens/>
              <w:autoSpaceDE w:val="0"/>
              <w:autoSpaceDN w:val="0"/>
              <w:adjustRightInd w:val="0"/>
              <w:spacing w:line="280" w:lineRule="atLeast"/>
              <w:rPr>
                <w:rFonts w:ascii="Arial" w:hAnsi="Arial" w:cs="Arial"/>
                <w:color w:val="000000"/>
              </w:rPr>
            </w:pPr>
            <w:r w:rsidRPr="00AD4046">
              <w:rPr>
                <w:rFonts w:ascii="Arial" w:hAnsi="Arial" w:cs="Arial"/>
                <w:color w:val="000000"/>
                <w:sz w:val="20"/>
                <w:szCs w:val="20"/>
              </w:rPr>
              <w:t>susan@emcsud.dst.tx.us</w:t>
            </w:r>
          </w:p>
        </w:tc>
      </w:tr>
      <w:tr w:rsidR="00447C61" w:rsidRPr="00AD4046">
        <w:tblPrEx>
          <w:tblBorders>
            <w:top w:val="none" w:sz="0" w:space="0" w:color="auto"/>
            <w:bottom w:val="single" w:sz="4" w:space="0" w:color="auto"/>
          </w:tblBorders>
        </w:tblPrEx>
        <w:trPr>
          <w:trHeight w:val="30"/>
        </w:trPr>
        <w:tc>
          <w:tcPr>
            <w:tcW w:w="4020" w:type="dxa"/>
          </w:tcPr>
          <w:p w:rsidR="00447C61" w:rsidRPr="00AD4046" w:rsidRDefault="00447C61" w:rsidP="00AD4046">
            <w:pPr>
              <w:widowControl w:val="0"/>
              <w:suppressAutoHyphen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Teresa Tschirhart, Part Time Office Clerk</w:t>
            </w:r>
          </w:p>
        </w:tc>
        <w:tc>
          <w:tcPr>
            <w:tcW w:w="1305" w:type="dxa"/>
          </w:tcPr>
          <w:p w:rsidR="00447C61" w:rsidRPr="00AD4046" w:rsidRDefault="00447C61" w:rsidP="00AD4046">
            <w:pPr>
              <w:widowControl w:val="0"/>
              <w:suppressAutoHyphen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830-709-3879</w:t>
            </w:r>
          </w:p>
        </w:tc>
        <w:tc>
          <w:tcPr>
            <w:tcW w:w="1290" w:type="dxa"/>
          </w:tcPr>
          <w:p w:rsidR="00447C61" w:rsidRPr="00AD4046" w:rsidRDefault="00447C61" w:rsidP="00AD4046">
            <w:pPr>
              <w:widowControl w:val="0"/>
              <w:suppressAutoHyphens/>
              <w:autoSpaceDE w:val="0"/>
              <w:autoSpaceDN w:val="0"/>
              <w:adjustRightInd w:val="0"/>
              <w:spacing w:line="280" w:lineRule="atLeast"/>
              <w:rPr>
                <w:rFonts w:ascii="Arial" w:hAnsi="Arial" w:cs="Arial"/>
                <w:color w:val="000000"/>
              </w:rPr>
            </w:pPr>
          </w:p>
        </w:tc>
        <w:tc>
          <w:tcPr>
            <w:tcW w:w="2700" w:type="dxa"/>
          </w:tcPr>
          <w:p w:rsidR="00447C61" w:rsidRPr="00AD4046" w:rsidRDefault="00447C61" w:rsidP="00AD4046">
            <w:pPr>
              <w:widowControl w:val="0"/>
              <w:suppressAutoHyphen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teresa@emcsud.dst.tx.us</w:t>
            </w:r>
          </w:p>
        </w:tc>
      </w:tr>
    </w:tbl>
    <w:p w:rsidR="006E75F7" w:rsidRDefault="006E75F7"/>
    <w:p w:rsidR="00E7630F" w:rsidRDefault="00E7630F"/>
    <w:p w:rsidR="00E7630F" w:rsidRDefault="00E7630F"/>
    <w:p w:rsidR="00E7630F" w:rsidRPr="00E7630F" w:rsidRDefault="00E7630F" w:rsidP="00E7630F">
      <w:pPr>
        <w:widowControl w:val="0"/>
        <w:suppressAutoHyphens/>
        <w:autoSpaceDE w:val="0"/>
        <w:autoSpaceDN w:val="0"/>
        <w:adjustRightInd w:val="0"/>
        <w:spacing w:after="160" w:line="280" w:lineRule="atLeast"/>
        <w:jc w:val="center"/>
        <w:rPr>
          <w:rFonts w:ascii="Arial" w:hAnsi="Arial" w:cs="Arial"/>
          <w:color w:val="000000"/>
        </w:rPr>
      </w:pPr>
      <w:r w:rsidRPr="00E7630F">
        <w:rPr>
          <w:b/>
          <w:bCs/>
          <w:color w:val="FF0000"/>
          <w:sz w:val="22"/>
          <w:szCs w:val="22"/>
        </w:rPr>
        <w:t>EMERGENCY PHONE NUMBER (830) 709-3879</w:t>
      </w:r>
      <w:r w:rsidRPr="00E7630F">
        <w:rPr>
          <w:color w:val="000000"/>
          <w:sz w:val="22"/>
          <w:szCs w:val="22"/>
        </w:rPr>
        <w:t xml:space="preserve"> </w:t>
      </w:r>
    </w:p>
    <w:p w:rsidR="00E7630F" w:rsidRPr="00E7630F" w:rsidRDefault="00E7630F" w:rsidP="00E7630F">
      <w:pPr>
        <w:widowControl w:val="0"/>
        <w:suppressAutoHyphens/>
        <w:autoSpaceDE w:val="0"/>
        <w:autoSpaceDN w:val="0"/>
        <w:adjustRightInd w:val="0"/>
        <w:spacing w:line="280" w:lineRule="atLeast"/>
        <w:jc w:val="center"/>
        <w:rPr>
          <w:rFonts w:ascii="Arial" w:hAnsi="Arial" w:cs="Arial"/>
          <w:b/>
          <w:bCs/>
          <w:color w:val="FF0000"/>
        </w:rPr>
      </w:pPr>
      <w:r w:rsidRPr="00E7630F">
        <w:rPr>
          <w:b/>
          <w:bCs/>
          <w:color w:val="000000"/>
          <w:sz w:val="22"/>
          <w:szCs w:val="22"/>
        </w:rPr>
        <w:t>Please DO NOT call the Sheriff's Department OR 911.</w:t>
      </w:r>
    </w:p>
    <w:p w:rsidR="00E7630F" w:rsidRPr="00E7630F" w:rsidRDefault="00E7630F" w:rsidP="00E7630F">
      <w:pPr>
        <w:widowControl w:val="0"/>
        <w:suppressAutoHyphens/>
        <w:autoSpaceDE w:val="0"/>
        <w:autoSpaceDN w:val="0"/>
        <w:adjustRightInd w:val="0"/>
        <w:spacing w:line="280" w:lineRule="atLeast"/>
        <w:rPr>
          <w:rFonts w:ascii="Arial" w:hAnsi="Arial" w:cs="Arial"/>
          <w:color w:val="000000"/>
        </w:rPr>
      </w:pPr>
    </w:p>
    <w:p w:rsidR="008C4490" w:rsidRDefault="00E7630F" w:rsidP="00E7630F">
      <w:pPr>
        <w:widowControl w:val="0"/>
        <w:suppressAutoHyphens/>
        <w:autoSpaceDE w:val="0"/>
        <w:autoSpaceDN w:val="0"/>
        <w:adjustRightInd w:val="0"/>
        <w:spacing w:line="280" w:lineRule="atLeast"/>
        <w:rPr>
          <w:color w:val="000000"/>
          <w:sz w:val="20"/>
          <w:szCs w:val="20"/>
        </w:rPr>
      </w:pPr>
      <w:r w:rsidRPr="00E7630F">
        <w:rPr>
          <w:color w:val="000000"/>
          <w:sz w:val="20"/>
          <w:szCs w:val="20"/>
        </w:rPr>
        <w:t xml:space="preserve">The District's emergency number is the same as the daytime number. After hours the automated telephone message gives you emergency phone numbers to call if you have an emergency. </w:t>
      </w:r>
    </w:p>
    <w:p w:rsidR="00E7630F" w:rsidRPr="00E7630F" w:rsidRDefault="00E7630F" w:rsidP="008C4490">
      <w:pPr>
        <w:widowControl w:val="0"/>
        <w:suppressAutoHyphens/>
        <w:autoSpaceDE w:val="0"/>
        <w:autoSpaceDN w:val="0"/>
        <w:adjustRightInd w:val="0"/>
        <w:spacing w:line="280" w:lineRule="atLeast"/>
        <w:jc w:val="center"/>
        <w:rPr>
          <w:rFonts w:ascii="Arial" w:hAnsi="Arial" w:cs="Arial"/>
          <w:b/>
          <w:bCs/>
          <w:color w:val="000000"/>
        </w:rPr>
      </w:pPr>
      <w:r w:rsidRPr="00E7630F">
        <w:rPr>
          <w:color w:val="000000"/>
          <w:sz w:val="20"/>
          <w:szCs w:val="20"/>
        </w:rPr>
        <w:t>They are also listed above in Contact Information.</w:t>
      </w: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r w:rsidRPr="00E7630F">
        <w:rPr>
          <w:color w:val="000000"/>
          <w:sz w:val="20"/>
          <w:szCs w:val="20"/>
        </w:rPr>
        <w:t xml:space="preserve">If you are without water or lower than normal water pressure; </w:t>
      </w: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r w:rsidRPr="00E7630F">
        <w:rPr>
          <w:color w:val="000000"/>
          <w:sz w:val="20"/>
          <w:szCs w:val="20"/>
        </w:rPr>
        <w:t xml:space="preserve">1st,   Check </w:t>
      </w:r>
      <w:r w:rsidRPr="00E7630F">
        <w:rPr>
          <w:color w:val="000000"/>
          <w:sz w:val="20"/>
          <w:szCs w:val="20"/>
          <w:u w:val="single"/>
        </w:rPr>
        <w:t>your</w:t>
      </w:r>
      <w:r w:rsidRPr="00E7630F">
        <w:rPr>
          <w:color w:val="000000"/>
          <w:sz w:val="20"/>
          <w:szCs w:val="20"/>
        </w:rPr>
        <w:t xml:space="preserve"> system for leaks.  If the problem is in one faucet only or if you've had plumbing work done </w:t>
      </w:r>
      <w:r w:rsidRPr="00E7630F">
        <w:rPr>
          <w:color w:val="000000"/>
          <w:sz w:val="20"/>
          <w:szCs w:val="20"/>
        </w:rPr>
        <w:lastRenderedPageBreak/>
        <w:t>recently check the aerators on your faucets, they may be stopped up. Check the meter, if it is turning that is an indication that the leak is in your plumbing system.</w:t>
      </w: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r w:rsidRPr="00E7630F">
        <w:rPr>
          <w:color w:val="000000"/>
          <w:sz w:val="20"/>
          <w:szCs w:val="20"/>
        </w:rPr>
        <w:t>2nd,   If you determine the problem is not in your plumbing, call the office at 830-709-3879.  If after hours call the number listed in the above Contact Information</w:t>
      </w: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p>
    <w:p w:rsidR="00E7630F" w:rsidRPr="00E7630F" w:rsidRDefault="00E7630F" w:rsidP="00E7630F">
      <w:pPr>
        <w:widowControl w:val="0"/>
        <w:suppressAutoHyphens/>
        <w:autoSpaceDE w:val="0"/>
        <w:autoSpaceDN w:val="0"/>
        <w:adjustRightInd w:val="0"/>
        <w:spacing w:line="280" w:lineRule="atLeast"/>
        <w:rPr>
          <w:rFonts w:ascii="Arial" w:hAnsi="Arial" w:cs="Arial"/>
          <w:b/>
          <w:bCs/>
          <w:color w:val="000000"/>
        </w:rPr>
      </w:pPr>
      <w:r w:rsidRPr="00E7630F">
        <w:rPr>
          <w:color w:val="000000"/>
          <w:sz w:val="20"/>
          <w:szCs w:val="20"/>
        </w:rPr>
        <w:t>Please have the following information ready when you call:</w:t>
      </w:r>
    </w:p>
    <w:p w:rsidR="00E7630F" w:rsidRPr="00E7630F" w:rsidRDefault="00E7630F" w:rsidP="00E7630F">
      <w:pPr>
        <w:widowControl w:val="0"/>
        <w:suppressAutoHyphens/>
        <w:autoSpaceDE w:val="0"/>
        <w:autoSpaceDN w:val="0"/>
        <w:adjustRightInd w:val="0"/>
        <w:spacing w:line="280" w:lineRule="atLeast"/>
        <w:ind w:left="360" w:hanging="360"/>
        <w:rPr>
          <w:rFonts w:ascii="Arial" w:hAnsi="Arial" w:cs="Arial"/>
          <w:b/>
          <w:bCs/>
          <w:color w:val="000000"/>
        </w:rPr>
      </w:pPr>
      <w:r w:rsidRPr="00E7630F">
        <w:rPr>
          <w:color w:val="000000"/>
          <w:sz w:val="20"/>
          <w:szCs w:val="20"/>
        </w:rPr>
        <w:t>Your name and account number (to locate your property).</w:t>
      </w:r>
    </w:p>
    <w:p w:rsidR="00E7630F" w:rsidRPr="00E7630F" w:rsidRDefault="00E7630F" w:rsidP="00E7630F">
      <w:pPr>
        <w:widowControl w:val="0"/>
        <w:suppressAutoHyphens/>
        <w:autoSpaceDE w:val="0"/>
        <w:autoSpaceDN w:val="0"/>
        <w:adjustRightInd w:val="0"/>
        <w:spacing w:line="280" w:lineRule="atLeast"/>
        <w:ind w:left="360" w:hanging="360"/>
        <w:rPr>
          <w:rFonts w:ascii="Arial" w:hAnsi="Arial" w:cs="Arial"/>
          <w:b/>
          <w:bCs/>
          <w:color w:val="000000"/>
        </w:rPr>
      </w:pPr>
      <w:r w:rsidRPr="00E7630F">
        <w:rPr>
          <w:color w:val="000000"/>
          <w:sz w:val="20"/>
          <w:szCs w:val="20"/>
        </w:rPr>
        <w:t>The nature of the problem (no water, low pressure, air in lines, odor)</w:t>
      </w:r>
    </w:p>
    <w:p w:rsidR="00E7630F" w:rsidRPr="00E7630F" w:rsidRDefault="00E7630F" w:rsidP="00E7630F">
      <w:pPr>
        <w:widowControl w:val="0"/>
        <w:suppressAutoHyphens/>
        <w:autoSpaceDE w:val="0"/>
        <w:autoSpaceDN w:val="0"/>
        <w:adjustRightInd w:val="0"/>
        <w:spacing w:line="280" w:lineRule="atLeast"/>
        <w:ind w:left="360" w:hanging="360"/>
        <w:rPr>
          <w:rFonts w:ascii="Arial" w:hAnsi="Arial" w:cs="Arial"/>
          <w:b/>
          <w:bCs/>
          <w:color w:val="000000"/>
        </w:rPr>
      </w:pPr>
      <w:r w:rsidRPr="00E7630F">
        <w:rPr>
          <w:color w:val="000000"/>
          <w:sz w:val="20"/>
          <w:szCs w:val="20"/>
        </w:rPr>
        <w:t xml:space="preserve">When the problem was first noticed. </w:t>
      </w:r>
    </w:p>
    <w:p w:rsidR="00E7630F" w:rsidRPr="00E7630F" w:rsidRDefault="00E7630F" w:rsidP="00E7630F">
      <w:pPr>
        <w:widowControl w:val="0"/>
        <w:suppressAutoHyphens/>
        <w:autoSpaceDE w:val="0"/>
        <w:autoSpaceDN w:val="0"/>
        <w:adjustRightInd w:val="0"/>
        <w:spacing w:line="220" w:lineRule="atLeast"/>
        <w:rPr>
          <w:rFonts w:ascii="Arial" w:hAnsi="Arial" w:cs="Arial"/>
          <w:color w:val="000000"/>
          <w:sz w:val="18"/>
          <w:szCs w:val="18"/>
        </w:rPr>
      </w:pPr>
    </w:p>
    <w:p w:rsidR="00E7630F" w:rsidRDefault="00E7630F"/>
    <w:sectPr w:rsidR="00E7630F" w:rsidSect="006E7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D4046"/>
    <w:rsid w:val="000A6A49"/>
    <w:rsid w:val="00173F3B"/>
    <w:rsid w:val="001B4216"/>
    <w:rsid w:val="001E36FC"/>
    <w:rsid w:val="002A4C7C"/>
    <w:rsid w:val="00447C61"/>
    <w:rsid w:val="004C106F"/>
    <w:rsid w:val="006E75F7"/>
    <w:rsid w:val="00746B5F"/>
    <w:rsid w:val="0077728E"/>
    <w:rsid w:val="0084461B"/>
    <w:rsid w:val="008C4490"/>
    <w:rsid w:val="00942406"/>
    <w:rsid w:val="009C3EDF"/>
    <w:rsid w:val="00A3493C"/>
    <w:rsid w:val="00AD4046"/>
    <w:rsid w:val="00D00428"/>
    <w:rsid w:val="00E7630F"/>
    <w:rsid w:val="00E929ED"/>
    <w:rsid w:val="00F6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63"/>
    <w:rPr>
      <w:sz w:val="24"/>
      <w:szCs w:val="24"/>
    </w:rPr>
  </w:style>
  <w:style w:type="paragraph" w:styleId="Heading1">
    <w:name w:val="heading 1"/>
    <w:basedOn w:val="Normal"/>
    <w:next w:val="BodyText"/>
    <w:link w:val="Heading1Char"/>
    <w:qFormat/>
    <w:rsid w:val="00746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semiHidden/>
    <w:unhideWhenUsed/>
    <w:qFormat/>
    <w:rsid w:val="00746B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semiHidden/>
    <w:unhideWhenUsed/>
    <w:qFormat/>
    <w:rsid w:val="00746B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semiHidden/>
    <w:unhideWhenUsed/>
    <w:qFormat/>
    <w:rsid w:val="00746B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semiHidden/>
    <w:unhideWhenUsed/>
    <w:qFormat/>
    <w:rsid w:val="00746B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73F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3F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ED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9C3EDF"/>
    <w:pPr>
      <w:spacing w:after="120"/>
    </w:pPr>
  </w:style>
  <w:style w:type="character" w:customStyle="1" w:styleId="BodyTextChar">
    <w:name w:val="Body Text Char"/>
    <w:basedOn w:val="DefaultParagraphFont"/>
    <w:link w:val="BodyText"/>
    <w:uiPriority w:val="99"/>
    <w:semiHidden/>
    <w:rsid w:val="009C3EDF"/>
    <w:rPr>
      <w:rFonts w:ascii="Tahoma" w:hAnsi="Tahoma"/>
      <w:sz w:val="24"/>
    </w:rPr>
  </w:style>
  <w:style w:type="character" w:customStyle="1" w:styleId="Heading2Char">
    <w:name w:val="Heading 2 Char"/>
    <w:basedOn w:val="DefaultParagraphFont"/>
    <w:link w:val="Heading2"/>
    <w:semiHidden/>
    <w:rsid w:val="009C3E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C3E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C3ED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9C3ED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C3E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C3EDF"/>
    <w:rPr>
      <w:rFonts w:asciiTheme="majorHAnsi" w:eastAsiaTheme="majorEastAsia" w:hAnsiTheme="majorHAnsi" w:cstheme="majorBidi"/>
      <w:i/>
      <w:iCs/>
      <w:color w:val="404040" w:themeColor="text1" w:themeTint="BF"/>
      <w:sz w:val="24"/>
      <w:szCs w:val="24"/>
    </w:rPr>
  </w:style>
  <w:style w:type="character" w:styleId="Emphasis">
    <w:name w:val="Emphasis"/>
    <w:qFormat/>
    <w:rsid w:val="00F61A63"/>
    <w:rPr>
      <w:i/>
      <w:iCs/>
    </w:rPr>
  </w:style>
  <w:style w:type="paragraph" w:styleId="NoSpacing">
    <w:name w:val="No Spacing"/>
    <w:uiPriority w:val="1"/>
    <w:qFormat/>
    <w:rsid w:val="00173F3B"/>
    <w:rPr>
      <w:sz w:val="24"/>
      <w:szCs w:val="24"/>
    </w:rPr>
  </w:style>
  <w:style w:type="paragraph" w:styleId="EnvelopeAddress">
    <w:name w:val="envelope address"/>
    <w:basedOn w:val="Normal"/>
    <w:uiPriority w:val="99"/>
    <w:semiHidden/>
    <w:unhideWhenUsed/>
    <w:rsid w:val="00D00428"/>
    <w:pPr>
      <w:framePr w:w="7920" w:h="1980" w:hRule="exact" w:hSpace="180" w:wrap="auto" w:hAnchor="page" w:xAlign="center" w:yAlign="bottom"/>
      <w:ind w:left="2880"/>
    </w:pPr>
    <w:rPr>
      <w:rFonts w:ascii="Georgia" w:eastAsiaTheme="majorEastAsia" w:hAnsi="Georgia" w:cstheme="majorBidi"/>
      <w:sz w:val="48"/>
    </w:rPr>
  </w:style>
  <w:style w:type="paragraph" w:styleId="ListParagraph">
    <w:name w:val="List Paragraph"/>
    <w:basedOn w:val="Normal"/>
    <w:uiPriority w:val="34"/>
    <w:qFormat/>
    <w:rsid w:val="00F61A6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DuBose</dc:creator>
  <cp:lastModifiedBy>Debbie DuBose</cp:lastModifiedBy>
  <cp:revision>3</cp:revision>
  <dcterms:created xsi:type="dcterms:W3CDTF">2018-05-21T16:00:00Z</dcterms:created>
  <dcterms:modified xsi:type="dcterms:W3CDTF">2018-05-21T16:02:00Z</dcterms:modified>
</cp:coreProperties>
</file>